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14CA" w:rsidRDefault="003114CA" w:rsidP="003114CA">
      <w:pPr>
        <w:pStyle w:val="Title"/>
        <w:jc w:val="center"/>
      </w:pPr>
      <w:r>
        <w:rPr>
          <w:noProof/>
          <w:lang w:val="en-IN" w:eastAsia="en-IN"/>
        </w:rPr>
        <w:drawing>
          <wp:inline distT="0" distB="0" distL="0" distR="0" wp14:anchorId="58A81905" wp14:editId="43D4AB82">
            <wp:extent cx="5486400" cy="2058026"/>
            <wp:effectExtent l="0" t="0" r="0" b="0"/>
            <wp:docPr id="25" name="Picture 25" descr="Softex_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oftex_20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FCA" w:rsidRDefault="00FF5874">
      <w:pPr>
        <w:pStyle w:val="Title"/>
        <w:jc w:val="center"/>
      </w:pPr>
      <w:r>
        <w:t>Time2Travel - UI Documentation Report</w:t>
      </w:r>
    </w:p>
    <w:p w:rsidR="00B71FCA" w:rsidRDefault="00FF5874">
      <w:pPr>
        <w:jc w:val="center"/>
      </w:pPr>
      <w:r>
        <w:rPr>
          <w:b/>
        </w:rPr>
        <w:t>Author: Sudeepa Santhanam</w:t>
      </w:r>
      <w:r>
        <w:rPr>
          <w:b/>
        </w:rPr>
        <w:br/>
        <w:t>Register no.: 2547252</w:t>
      </w:r>
    </w:p>
    <w:p w:rsidR="00B71FCA" w:rsidRDefault="00FF5874">
      <w:r>
        <w:br w:type="page"/>
      </w:r>
    </w:p>
    <w:p w:rsidR="00B71FCA" w:rsidRDefault="00FF5874">
      <w:pPr>
        <w:pStyle w:val="Heading1"/>
      </w:pPr>
      <w:r>
        <w:lastRenderedPageBreak/>
        <w:t>1. Overview of the Application and its UI Goals</w:t>
      </w:r>
    </w:p>
    <w:p w:rsidR="00B71FCA" w:rsidRDefault="00FF5874">
      <w:r>
        <w:t xml:space="preserve">Time2Travel is a comprehensive, interactive web application designed to offer smart travel planning within a specified </w:t>
      </w:r>
      <w:r>
        <w:t>budget. The primary UI goal of the application is to provide a seamless, premium, and highly engaging user journey from the moment of landing to the final itinerary review.</w:t>
      </w:r>
    </w:p>
    <w:p w:rsidR="00B71FCA" w:rsidRDefault="00FF5874">
      <w:r>
        <w:t xml:space="preserve">The interface aims to evoke a sense of wanderlust and relaxation, achieved through </w:t>
      </w:r>
      <w:r>
        <w:t>a structured and visually rich layout that progressively guides the user through complex data inputs (e.g., stay selection, roadmap options, budgeting) without causing cognitive overload.</w:t>
      </w:r>
    </w:p>
    <w:p w:rsidR="00B71FCA" w:rsidRDefault="00FF5874">
      <w:pPr>
        <w:pStyle w:val="Heading1"/>
      </w:pPr>
      <w:r>
        <w:t>2. Design Philosophy and Visual Direction</w:t>
      </w:r>
    </w:p>
    <w:p w:rsidR="00B71FCA" w:rsidRDefault="00FF5874">
      <w:r>
        <w:t>The design philosophy revo</w:t>
      </w:r>
      <w:r>
        <w:t>lves around Modern Elegance and Immersive Storytelling.</w:t>
      </w:r>
    </w:p>
    <w:p w:rsidR="00B71FCA" w:rsidRDefault="00FF5874">
      <w:r>
        <w:t>• Color Palette: The UI employs a curated palette inspired by nature and travel. The central colors include deep "Brand" teal (#18465a), refreshing "Ocean" blues (#5699b3), sophisticated "Navy", and i</w:t>
      </w:r>
      <w:r>
        <w:t>nviting "Warm" earthy tones (#65403a).</w:t>
      </w:r>
    </w:p>
    <w:p w:rsidR="00B71FCA" w:rsidRDefault="00FF5874">
      <w:r>
        <w:t>• Glassmorphism: To maintain visual depth and a premium feel, "Glassmorphism" techniques (semi-transparent backgrounds with backdrop blur) are extensively used for cards, floating panels, and input elements.</w:t>
      </w:r>
    </w:p>
    <w:p w:rsidR="00B71FCA" w:rsidRDefault="00FF5874">
      <w:r>
        <w:t>• Typogra</w:t>
      </w:r>
      <w:r>
        <w:t>phy: The typography pairs the highly readable Inter font for body text and system UI with the elegant Playfair Display serif font for headings.</w:t>
      </w:r>
    </w:p>
    <w:p w:rsidR="00B71FCA" w:rsidRDefault="00FF5874">
      <w:pPr>
        <w:pStyle w:val="Heading1"/>
      </w:pPr>
      <w:r>
        <w:t>3. Tools and Technologies Used</w:t>
      </w:r>
    </w:p>
    <w:p w:rsidR="00B71FCA" w:rsidRDefault="00FF5874">
      <w:r>
        <w:t>• Frontend Framework: React 18 (with Vite) and TypeScript.</w:t>
      </w:r>
    </w:p>
    <w:p w:rsidR="00B71FCA" w:rsidRDefault="00FF5874">
      <w:r>
        <w:t>• Routing: React Route</w:t>
      </w:r>
      <w:r>
        <w:t>r DOM (v6) for seamless single-page application (SPA) transitions.</w:t>
      </w:r>
    </w:p>
    <w:p w:rsidR="00B71FCA" w:rsidRDefault="00FF5874">
      <w:r>
        <w:t>• Styling Approach: Tailwind CSS for foundational utility-first styling, heavily customized to introduce complex animations, custom keyframes, and specific UI tokens.</w:t>
      </w:r>
    </w:p>
    <w:p w:rsidR="00B71FCA" w:rsidRDefault="00FF5874">
      <w:r>
        <w:t>• Animations: Framer M</w:t>
      </w:r>
      <w:r>
        <w:t>otion for page-level transitions and component micro-interactions.</w:t>
      </w:r>
    </w:p>
    <w:p w:rsidR="00B71FCA" w:rsidRDefault="00FF5874">
      <w:r>
        <w:t>• Maps Integration: React Leaflet (react-leaflet and leaflet) for the interactive Map View component.</w:t>
      </w:r>
    </w:p>
    <w:p w:rsidR="00B71FCA" w:rsidRDefault="00FF5874">
      <w:r>
        <w:t>• Database &amp; Real-time Integration: Supabase (PostgreSQL backend) is utilized to secure</w:t>
      </w:r>
      <w:r>
        <w:t>ly manage relational data and authentication.</w:t>
      </w:r>
    </w:p>
    <w:p w:rsidR="00B71FCA" w:rsidRDefault="00FF5874">
      <w:pPr>
        <w:pStyle w:val="Heading1"/>
      </w:pPr>
      <w:r>
        <w:t>4. UI Architecture and Pages</w:t>
      </w:r>
    </w:p>
    <w:p w:rsidR="00B71FCA" w:rsidRDefault="00FF5874">
      <w:r>
        <w:t>The UI architecture is modular and highly scalable. It consists of 14 primary pages orchestrated in an SPA model. Below are the visual representations for each page:</w:t>
      </w:r>
    </w:p>
    <w:p w:rsidR="00B71FCA" w:rsidRDefault="00FF5874">
      <w:pPr>
        <w:pStyle w:val="Heading2"/>
      </w:pPr>
      <w:r>
        <w:lastRenderedPageBreak/>
        <w:t>4.1 Landing Pag</w:t>
      </w:r>
      <w:r>
        <w:t>e</w:t>
      </w:r>
      <w:bookmarkStart w:id="0" w:name="_GoBack"/>
    </w:p>
    <w:bookmarkEnd w:id="0"/>
    <w:p w:rsidR="00D62430" w:rsidRDefault="00D62430">
      <w:pPr>
        <w:jc w:val="center"/>
      </w:pPr>
      <w:r>
        <w:rPr>
          <w:b/>
          <w:i/>
          <w:color w:val="808080"/>
        </w:rPr>
        <w:br/>
      </w:r>
      <w:r w:rsidRPr="00D62430">
        <w:rPr>
          <w:b/>
          <w:i/>
          <w:color w:val="808080"/>
        </w:rPr>
        <w:drawing>
          <wp:inline distT="0" distB="0" distL="0" distR="0" wp14:anchorId="009E4018" wp14:editId="51FC590A">
            <wp:extent cx="5486400" cy="2783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rPr>
          <w:b/>
          <w:i/>
          <w:color w:val="808080"/>
        </w:rPr>
        <w:drawing>
          <wp:inline distT="0" distB="0" distL="0" distR="0" wp14:anchorId="3EFECE07" wp14:editId="3F917C03">
            <wp:extent cx="5486400" cy="2800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rPr>
          <w:b/>
          <w:i/>
          <w:color w:val="808080"/>
        </w:rPr>
        <w:lastRenderedPageBreak/>
        <w:drawing>
          <wp:inline distT="0" distB="0" distL="0" distR="0" wp14:anchorId="1D821E80" wp14:editId="5C1D21B2">
            <wp:extent cx="5486400" cy="2780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rPr>
          <w:b/>
          <w:i/>
          <w:color w:val="808080"/>
        </w:rPr>
        <w:drawing>
          <wp:inline distT="0" distB="0" distL="0" distR="0" wp14:anchorId="678E6074" wp14:editId="6CF13CC2">
            <wp:extent cx="5486400" cy="2771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D62430">
      <w:pPr>
        <w:jc w:val="center"/>
      </w:pPr>
      <w:r w:rsidRPr="00D62430">
        <w:rPr>
          <w:b/>
          <w:i/>
          <w:color w:val="808080"/>
        </w:rPr>
        <w:lastRenderedPageBreak/>
        <w:drawing>
          <wp:inline distT="0" distB="0" distL="0" distR="0" wp14:anchorId="5319C1B5" wp14:editId="5C0A06D1">
            <wp:extent cx="5486400" cy="2785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74"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t>4.2 How It Works Page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drawing>
          <wp:inline distT="0" distB="0" distL="0" distR="0" wp14:anchorId="40825E25" wp14:editId="16688EB3">
            <wp:extent cx="5486400" cy="27774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lastRenderedPageBreak/>
        <w:drawing>
          <wp:inline distT="0" distB="0" distL="0" distR="0" wp14:anchorId="37BC8876" wp14:editId="111BCA3E">
            <wp:extent cx="5486400" cy="27832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drawing>
          <wp:inline distT="0" distB="0" distL="0" distR="0" wp14:anchorId="54A87C43" wp14:editId="1782F408">
            <wp:extent cx="5486400" cy="2770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lastRenderedPageBreak/>
        <w:drawing>
          <wp:inline distT="0" distB="0" distL="0" distR="0" wp14:anchorId="05767D2D" wp14:editId="4DA410DD">
            <wp:extent cx="5486400" cy="2770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t>4.3 Login Page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drawing>
          <wp:inline distT="0" distB="0" distL="0" distR="0" wp14:anchorId="36E5FC8A" wp14:editId="4B7829E1">
            <wp:extent cx="5486400" cy="27946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lastRenderedPageBreak/>
        <w:t>4.4 Register Page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drawing>
          <wp:inline distT="0" distB="0" distL="0" distR="0" wp14:anchorId="544F6622" wp14:editId="0D4E47D3">
            <wp:extent cx="5486400" cy="2774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t>4.5 Trip Planner Flow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drawing>
          <wp:inline distT="0" distB="0" distL="0" distR="0" wp14:anchorId="62767C1E" wp14:editId="02CF3A73">
            <wp:extent cx="5486400" cy="27774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lastRenderedPageBreak/>
        <w:drawing>
          <wp:inline distT="0" distB="0" distL="0" distR="0" wp14:anchorId="022C9C0D" wp14:editId="578EB1CB">
            <wp:extent cx="5486400" cy="2771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t>4.6 Stay Selection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drawing>
          <wp:inline distT="0" distB="0" distL="0" distR="0" wp14:anchorId="37364A31" wp14:editId="6B359EF2">
            <wp:extent cx="5486400" cy="27800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 w:rsidP="00D62430">
      <w:pPr>
        <w:jc w:val="center"/>
      </w:pPr>
      <w:r w:rsidRPr="00D62430">
        <w:lastRenderedPageBreak/>
        <w:drawing>
          <wp:inline distT="0" distB="0" distL="0" distR="0" wp14:anchorId="2EC980AB" wp14:editId="20706873">
            <wp:extent cx="5486400" cy="2768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t>4.7 Roadmap Options</w:t>
      </w:r>
    </w:p>
    <w:p w:rsidR="00B71FCA" w:rsidRDefault="00D62430">
      <w:pPr>
        <w:jc w:val="center"/>
      </w:pPr>
      <w:r w:rsidRPr="00D62430">
        <w:drawing>
          <wp:inline distT="0" distB="0" distL="0" distR="0" wp14:anchorId="57B6F582" wp14:editId="20F56C06">
            <wp:extent cx="548640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874"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lastRenderedPageBreak/>
        <w:t>4.8 Itinerary Page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36F6FFB2" wp14:editId="79128628">
            <wp:extent cx="5486400" cy="2771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30" w:rsidRDefault="00D62430">
      <w:pPr>
        <w:jc w:val="center"/>
      </w:pPr>
      <w:r w:rsidRPr="00D62430">
        <w:drawing>
          <wp:inline distT="0" distB="0" distL="0" distR="0" wp14:anchorId="122659C5" wp14:editId="314208CD">
            <wp:extent cx="5486400" cy="2771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FCA" w:rsidRDefault="00FF5874">
      <w:pPr>
        <w:pStyle w:val="Heading2"/>
      </w:pPr>
      <w:r>
        <w:lastRenderedPageBreak/>
        <w:t>4.9 Map View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2368D8B2" wp14:editId="431DF58F">
            <wp:extent cx="5486400" cy="27800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t>4.10 Expense Breakdown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7A168B7C" wp14:editId="3A4F844A">
            <wp:extent cx="5486400" cy="3424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lastRenderedPageBreak/>
        <w:t>4.11 Final Review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3FD7731F" wp14:editId="5347F456">
            <wp:extent cx="5486400" cy="2768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t>4.12 User Profile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7CA944F4" wp14:editId="6713868E">
            <wp:extent cx="5486400" cy="2780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lastRenderedPageBreak/>
        <w:t>4.13 Admin Dashboard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D62430" w:rsidRPr="00D62430">
        <w:rPr>
          <w:b/>
          <w:i/>
          <w:color w:val="808080"/>
        </w:rPr>
        <w:drawing>
          <wp:inline distT="0" distB="0" distL="0" distR="0" wp14:anchorId="7AF76010" wp14:editId="2D576E5A">
            <wp:extent cx="5486400" cy="27717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2"/>
      </w:pPr>
      <w:r>
        <w:t>4.14 Host Registrati</w:t>
      </w:r>
      <w:r>
        <w:t>on</w:t>
      </w:r>
    </w:p>
    <w:p w:rsidR="00B71FCA" w:rsidRDefault="00FF5874">
      <w:pPr>
        <w:jc w:val="center"/>
      </w:pPr>
      <w:r>
        <w:rPr>
          <w:b/>
          <w:i/>
          <w:color w:val="808080"/>
        </w:rPr>
        <w:br/>
      </w:r>
      <w:r w:rsidR="003114CA" w:rsidRPr="003114CA">
        <w:rPr>
          <w:b/>
          <w:i/>
          <w:color w:val="808080"/>
        </w:rPr>
        <w:drawing>
          <wp:inline distT="0" distB="0" distL="0" distR="0" wp14:anchorId="641965E8" wp14:editId="257E3218">
            <wp:extent cx="5486400" cy="2785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color w:val="808080"/>
        </w:rPr>
        <w:br/>
      </w:r>
    </w:p>
    <w:p w:rsidR="00B71FCA" w:rsidRDefault="00FF5874">
      <w:pPr>
        <w:pStyle w:val="Heading1"/>
      </w:pPr>
      <w:r>
        <w:t>5. Component Organization and Layout Strategy</w:t>
      </w:r>
    </w:p>
    <w:p w:rsidR="00B71FCA" w:rsidRDefault="00FF5874">
      <w:r>
        <w:t xml:space="preserve">The application employs an atomic-like design strategy where UI components are broken down into logical units (e.g., Navbar, Footer, </w:t>
      </w:r>
      <w:r>
        <w:t>StarRating).</w:t>
      </w:r>
    </w:p>
    <w:p w:rsidR="00B71FCA" w:rsidRDefault="00FF5874">
      <w:r>
        <w:lastRenderedPageBreak/>
        <w:t>Layouts predominantly rely on CSS Flexbox and CSS Grid, ensuring content remains structured horizontally for large screens while elegantly stacking vertically for smaller devices.</w:t>
      </w:r>
    </w:p>
    <w:p w:rsidR="00B71FCA" w:rsidRDefault="00FF5874">
      <w:pPr>
        <w:pStyle w:val="Heading1"/>
      </w:pPr>
      <w:r>
        <w:t>6. Data Integration with Backend and How UI Reflects Live Data</w:t>
      </w:r>
    </w:p>
    <w:p w:rsidR="00B71FCA" w:rsidRDefault="00FF5874">
      <w:r>
        <w:t>Data integration bridges the seamless UI with dynamic real-world inputs. The supabaseService.ts handles API calls to the remote Supabase database.</w:t>
      </w:r>
    </w:p>
    <w:p w:rsidR="00B71FCA" w:rsidRDefault="00FF5874">
      <w:r>
        <w:t>• Live Syncing: React Context securely manages localized session states and form configurations, reflecting l</w:t>
      </w:r>
      <w:r>
        <w:t>ive updates gracefully.</w:t>
      </w:r>
    </w:p>
    <w:p w:rsidR="00B71FCA" w:rsidRDefault="00FF5874">
      <w:r>
        <w:t>• State Feedback: The UI provides consistent state awareness using CSS shimmer loading states and real-time toast notifications.</w:t>
      </w:r>
    </w:p>
    <w:p w:rsidR="00B71FCA" w:rsidRDefault="00FF5874">
      <w:pPr>
        <w:pStyle w:val="Heading1"/>
      </w:pPr>
      <w:r>
        <w:t>7. Use of Media Elements</w:t>
      </w:r>
    </w:p>
    <w:p w:rsidR="00B71FCA" w:rsidRDefault="00FF5874" w:rsidP="00FF5874">
      <w:r>
        <w:t xml:space="preserve">High-quality, themed images are consistently rendered within defined </w:t>
      </w:r>
      <w:r>
        <w:t>boundaries, specifically through image-cards with hover zoom capabilities. Dynamic floating "Decorative Blobs" provide subtle background visual mass. Gradients and interactive SVG icons (via lucide-react) act as visual anchors.</w:t>
      </w:r>
    </w:p>
    <w:p w:rsidR="00B71FCA" w:rsidRDefault="00FF5874">
      <w:pPr>
        <w:pStyle w:val="Heading1"/>
      </w:pPr>
      <w:r>
        <w:t>8. User Experience and Interaction Design</w:t>
      </w:r>
    </w:p>
    <w:p w:rsidR="00B71FCA" w:rsidRDefault="00FF5874">
      <w:r>
        <w:t>User Interaction (UX) focuses heavily on immediate, positive feedback. Pages utilize sliding keyframes orchestrated by Framer Motion, eradicating the jarring visu</w:t>
      </w:r>
      <w:r>
        <w:t>al effect of abrupt page loads. Buttons scale subtly when hovered over and emit a soft glowing shadow. Forms utilize Toaster notifications for instantaneous, non-blocking feedback during interactions.</w:t>
      </w:r>
    </w:p>
    <w:p w:rsidR="00B71FCA" w:rsidRDefault="00FF5874">
      <w:pPr>
        <w:pStyle w:val="Heading1"/>
      </w:pPr>
      <w:r>
        <w:t>9. Responsiveness and Accessibility Considerations</w:t>
      </w:r>
    </w:p>
    <w:p w:rsidR="00B71FCA" w:rsidRDefault="00FF5874" w:rsidP="00FF5874">
      <w:r>
        <w:t xml:space="preserve">The </w:t>
      </w:r>
      <w:r>
        <w:t xml:space="preserve">application utilizes a mobile-first philosophy baked smoothly into Tailwind utility classes. Container widths and padding adjust fluidly to accommodate hand-held devices, tablets, and varied desktop monitor sizes. Clear visual hierarchy is maintained with </w:t>
      </w:r>
      <w:r>
        <w:t>distinct contrasts between text elements and the background, alongside semantic HTML structuring for accessibility.</w:t>
      </w:r>
    </w:p>
    <w:p w:rsidR="00B71FCA" w:rsidRDefault="00FF5874">
      <w:pPr>
        <w:pStyle w:val="Heading1"/>
      </w:pPr>
      <w:r>
        <w:t>10. Design Improvements Made During Development</w:t>
      </w:r>
    </w:p>
    <w:p w:rsidR="00B71FCA" w:rsidRDefault="00FF5874">
      <w:r>
        <w:t>During iterative d</w:t>
      </w:r>
      <w:r>
        <w:t>evelopment phases:</w:t>
      </w:r>
    </w:p>
    <w:p w:rsidR="00B71FCA" w:rsidRDefault="00FF5874">
      <w:r>
        <w:t>• Transitioned from static solid-color blocks to complex gradient textures and backdrop blurring (Glassmorphism).</w:t>
      </w:r>
    </w:p>
    <w:p w:rsidR="00B71FCA" w:rsidRDefault="00FF5874">
      <w:r>
        <w:t>• Optimized CSS transition durations to provide snappy yet smooth feedback.</w:t>
      </w:r>
    </w:p>
    <w:p w:rsidR="00B71FCA" w:rsidRDefault="00FF5874">
      <w:r>
        <w:lastRenderedPageBreak/>
        <w:t>• Introduced Playfair Display heading typograph</w:t>
      </w:r>
      <w:r>
        <w:t>y to build a specialized, magazine-like reading experience.</w:t>
      </w:r>
    </w:p>
    <w:p w:rsidR="00B71FCA" w:rsidRDefault="00FF5874">
      <w:pPr>
        <w:pStyle w:val="Heading1"/>
      </w:pPr>
      <w:r>
        <w:t>11. Justification of Design Choices</w:t>
      </w:r>
    </w:p>
    <w:p w:rsidR="00B71FCA" w:rsidRDefault="00FF5874">
      <w:r>
        <w:t>Tailwind combined with Custom CSS delivers rapid prototyping while allowing granular control over complex, customized interactions. The React Router SPA inheren</w:t>
      </w:r>
      <w:r>
        <w:t>tly retains context and manages multi-step processes natively, protecting user-entered data safely. Glassmorphism conceptually matches the theme of travel and landscapes, enabling background imagery to permeate the layout cleanly.</w:t>
      </w:r>
    </w:p>
    <w:p w:rsidR="00B71FCA" w:rsidRDefault="00FF5874">
      <w:pPr>
        <w:pStyle w:val="Heading1"/>
      </w:pPr>
      <w:r>
        <w:t>12. Workflow from Concept</w:t>
      </w:r>
      <w:r>
        <w:t xml:space="preserve"> to Final UI Implementation</w:t>
      </w:r>
    </w:p>
    <w:p w:rsidR="00B71FCA" w:rsidRDefault="00FF5874">
      <w:r>
        <w:t>1. Wireframing &amp; Foundation: Configured root project settings, routing skeletons, and the global store.</w:t>
      </w:r>
    </w:p>
    <w:p w:rsidR="00B71FCA" w:rsidRDefault="00FF5874">
      <w:r>
        <w:t>2. Design System Integration: Defined color palettes, fonts, custom utility classes, and custom animations.</w:t>
      </w:r>
    </w:p>
    <w:p w:rsidR="00B71FCA" w:rsidRDefault="00FF5874">
      <w:r>
        <w:t>3. Component Dra</w:t>
      </w:r>
      <w:r>
        <w:t>fting: Developed base components: Navbars, Footers, Input fields, and specialized cards.</w:t>
      </w:r>
    </w:p>
    <w:p w:rsidR="00B71FCA" w:rsidRDefault="00FF5874">
      <w:r>
        <w:t>4. Page Assembly: Sequentially built interconnected pages leveraging reusable components.</w:t>
      </w:r>
    </w:p>
    <w:p w:rsidR="00B71FCA" w:rsidRDefault="00FF5874">
      <w:r>
        <w:t>5. Backend Embellishment: Layered Supabase connectivity and context populatio</w:t>
      </w:r>
      <w:r>
        <w:t>n.</w:t>
      </w:r>
    </w:p>
    <w:p w:rsidR="00B71FCA" w:rsidRDefault="00FF5874">
      <w:r>
        <w:t>6. Refinement: Audited and optimized visualizations, transitions, and cross-screen responsiveness.</w:t>
      </w:r>
    </w:p>
    <w:sectPr w:rsidR="00B71FC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114CA"/>
    <w:rsid w:val="00326F90"/>
    <w:rsid w:val="00AA1D8D"/>
    <w:rsid w:val="00B47730"/>
    <w:rsid w:val="00B71FCA"/>
    <w:rsid w:val="00CB0664"/>
    <w:rsid w:val="00D36DFD"/>
    <w:rsid w:val="00D62430"/>
    <w:rsid w:val="00FC693F"/>
    <w:rsid w:val="00FF5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D02E3F9"/>
  <w14:defaultImageDpi w14:val="300"/>
  <w15:docId w15:val="{A3E9B2A6-27C0-43A4-961A-AB080A103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FCC541C-80DC-4D7A-A2D5-5FAF23810B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16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6061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Windows User</cp:lastModifiedBy>
  <cp:revision>6</cp:revision>
  <dcterms:created xsi:type="dcterms:W3CDTF">2013-12-23T23:15:00Z</dcterms:created>
  <dcterms:modified xsi:type="dcterms:W3CDTF">2026-02-22T11:47:00Z</dcterms:modified>
  <cp:category/>
</cp:coreProperties>
</file>